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0D8" w:rsidRDefault="00DB10D8" w:rsidP="00DB10D8">
      <w:pPr>
        <w:rPr>
          <w:rFonts w:ascii="Helvetica" w:hAnsi="Helvetica"/>
          <w:b/>
          <w:bCs/>
          <w:color w:val="505050"/>
          <w:shd w:val="clear" w:color="auto" w:fill="EFEFEF"/>
        </w:rPr>
      </w:pPr>
    </w:p>
    <w:p w:rsidR="00DB10D8" w:rsidRPr="00305536" w:rsidRDefault="00DB10D8" w:rsidP="00DB10D8">
      <w:pPr>
        <w:jc w:val="center"/>
        <w:rPr>
          <w:b/>
          <w:bCs/>
          <w:color w:val="FF0000"/>
          <w:sz w:val="44"/>
        </w:rPr>
      </w:pPr>
      <w:r w:rsidRPr="00305536">
        <w:rPr>
          <w:b/>
          <w:bCs/>
          <w:color w:val="FF0000"/>
          <w:sz w:val="44"/>
        </w:rPr>
        <w:t>On The Attack: A Goal Scoring Analysis</w:t>
      </w:r>
    </w:p>
    <w:p w:rsidR="00DB10D8" w:rsidRPr="00305536" w:rsidRDefault="00DB10D8" w:rsidP="00DB10D8">
      <w:pPr>
        <w:jc w:val="center"/>
        <w:rPr>
          <w:b/>
          <w:bCs/>
          <w:color w:val="FF0000"/>
          <w:sz w:val="44"/>
        </w:rPr>
      </w:pPr>
    </w:p>
    <w:p w:rsidR="00DB10D8" w:rsidRPr="00305536" w:rsidRDefault="00DB10D8" w:rsidP="00DB10D8">
      <w:pPr>
        <w:jc w:val="center"/>
        <w:rPr>
          <w:b/>
          <w:bCs/>
          <w:color w:val="FF0000"/>
          <w:sz w:val="44"/>
        </w:rPr>
      </w:pPr>
      <w:r w:rsidRPr="00305536">
        <w:rPr>
          <w:b/>
          <w:bCs/>
          <w:color w:val="FF0000"/>
          <w:sz w:val="44"/>
        </w:rPr>
        <w:t>Wednesday November 6</w:t>
      </w:r>
    </w:p>
    <w:p w:rsidR="00DB10D8" w:rsidRDefault="00DB10D8" w:rsidP="00DB10D8">
      <w:pPr>
        <w:rPr>
          <w:rFonts w:ascii="Helvetica" w:hAnsi="Helvetica"/>
          <w:b/>
          <w:bCs/>
          <w:color w:val="505050"/>
          <w:shd w:val="clear" w:color="auto" w:fill="EFEFEF"/>
        </w:rPr>
      </w:pPr>
    </w:p>
    <w:p w:rsidR="00DB10D8" w:rsidRPr="002E2C84" w:rsidRDefault="00DB10D8" w:rsidP="00DB10D8">
      <w:r>
        <w:rPr>
          <w:noProof/>
          <w:lang w:eastAsia="en-AU"/>
        </w:rPr>
        <w:drawing>
          <wp:anchor distT="0" distB="0" distL="114300" distR="114300" simplePos="0" relativeHeight="251659264" behindDoc="1" locked="0" layoutInCell="1" allowOverlap="1" wp14:anchorId="30DF6A30" wp14:editId="05F985F0">
            <wp:simplePos x="0" y="0"/>
            <wp:positionH relativeFrom="column">
              <wp:posOffset>2503805</wp:posOffset>
            </wp:positionH>
            <wp:positionV relativeFrom="paragraph">
              <wp:posOffset>183653</wp:posOffset>
            </wp:positionV>
            <wp:extent cx="2222500" cy="1028700"/>
            <wp:effectExtent l="0" t="0" r="0" b="0"/>
            <wp:wrapTight wrapText="bothSides">
              <wp:wrapPolygon edited="0">
                <wp:start x="0" y="0"/>
                <wp:lineTo x="0" y="21333"/>
                <wp:lineTo x="21477" y="21333"/>
                <wp:lineTo x="21477" y="0"/>
                <wp:lineTo x="0" y="0"/>
              </wp:wrapPolygon>
            </wp:wrapTight>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a logo png.png"/>
                    <pic:cNvPicPr/>
                  </pic:nvPicPr>
                  <pic:blipFill>
                    <a:blip r:embed="rId5">
                      <a:extLst>
                        <a:ext uri="{28A0092B-C50C-407E-A947-70E740481C1C}">
                          <a14:useLocalDpi xmlns:a14="http://schemas.microsoft.com/office/drawing/2010/main" val="0"/>
                        </a:ext>
                      </a:extLst>
                    </a:blip>
                    <a:stretch>
                      <a:fillRect/>
                    </a:stretch>
                  </pic:blipFill>
                  <pic:spPr>
                    <a:xfrm>
                      <a:off x="0" y="0"/>
                      <a:ext cx="2222500" cy="1028700"/>
                    </a:xfrm>
                    <a:prstGeom prst="rect">
                      <a:avLst/>
                    </a:prstGeom>
                  </pic:spPr>
                </pic:pic>
              </a:graphicData>
            </a:graphic>
            <wp14:sizeRelH relativeFrom="page">
              <wp14:pctWidth>0</wp14:pctWidth>
            </wp14:sizeRelH>
            <wp14:sizeRelV relativeFrom="page">
              <wp14:pctHeight>0</wp14:pctHeight>
            </wp14:sizeRelV>
          </wp:anchor>
        </w:drawing>
      </w:r>
      <w:r w:rsidRPr="002E2C84">
        <w:fldChar w:fldCharType="begin"/>
      </w:r>
      <w:r w:rsidRPr="002E2C84">
        <w:instrText xml:space="preserve"> INCLUDEPICTURE "http://www-static.spulsecdn.net/pics/00/01/20/67/1206784_1_S.jpg" \* MERGEFORMATINET </w:instrText>
      </w:r>
      <w:r w:rsidRPr="002E2C84">
        <w:fldChar w:fldCharType="separate"/>
      </w:r>
      <w:r>
        <w:rPr>
          <w:noProof/>
          <w:lang w:eastAsia="en-AU"/>
        </w:rPr>
        <w:drawing>
          <wp:inline distT="0" distB="0" distL="0" distR="0" wp14:anchorId="5093FB23" wp14:editId="58165B55">
            <wp:extent cx="1530000" cy="1612800"/>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F Logo.png"/>
                    <pic:cNvPicPr/>
                  </pic:nvPicPr>
                  <pic:blipFill>
                    <a:blip r:embed="rId6">
                      <a:extLst>
                        <a:ext uri="{28A0092B-C50C-407E-A947-70E740481C1C}">
                          <a14:useLocalDpi xmlns:a14="http://schemas.microsoft.com/office/drawing/2010/main" val="0"/>
                        </a:ext>
                      </a:extLst>
                    </a:blip>
                    <a:stretch>
                      <a:fillRect/>
                    </a:stretch>
                  </pic:blipFill>
                  <pic:spPr>
                    <a:xfrm>
                      <a:off x="0" y="0"/>
                      <a:ext cx="1530000" cy="1612800"/>
                    </a:xfrm>
                    <a:prstGeom prst="rect">
                      <a:avLst/>
                    </a:prstGeom>
                  </pic:spPr>
                </pic:pic>
              </a:graphicData>
            </a:graphic>
          </wp:inline>
        </w:drawing>
      </w:r>
      <w:r w:rsidRPr="002E2C84">
        <w:fldChar w:fldCharType="end"/>
      </w:r>
    </w:p>
    <w:p w:rsidR="00DB10D8" w:rsidRDefault="00DB10D8" w:rsidP="00DB10D8">
      <w:pPr>
        <w:rPr>
          <w:rFonts w:ascii="Helvetica" w:hAnsi="Helvetica"/>
          <w:b/>
          <w:bCs/>
          <w:color w:val="505050"/>
          <w:shd w:val="clear" w:color="auto" w:fill="EFEFEF"/>
        </w:rPr>
      </w:pPr>
    </w:p>
    <w:p w:rsidR="00DB10D8" w:rsidRPr="004B3170" w:rsidRDefault="00DB10D8" w:rsidP="00DB10D8">
      <w:pPr>
        <w:rPr>
          <w:rFonts w:ascii="Arial" w:hAnsi="Arial" w:cs="Arial"/>
          <w:b/>
          <w:bCs/>
        </w:rPr>
      </w:pPr>
      <w:r w:rsidRPr="004B3170">
        <w:rPr>
          <w:rFonts w:ascii="Arial" w:hAnsi="Arial" w:cs="Arial"/>
          <w:b/>
          <w:bCs/>
        </w:rPr>
        <w:t>On The Attack: A Goal Scoring Analysis</w:t>
      </w:r>
    </w:p>
    <w:p w:rsidR="00DB10D8" w:rsidRPr="004B3170" w:rsidRDefault="00DB10D8" w:rsidP="00DB10D8">
      <w:pPr>
        <w:rPr>
          <w:rFonts w:ascii="Arial" w:hAnsi="Arial" w:cs="Arial"/>
          <w:b/>
          <w:bCs/>
        </w:rPr>
      </w:pPr>
      <w:r w:rsidRPr="004B3170">
        <w:rPr>
          <w:rFonts w:ascii="Arial" w:hAnsi="Arial" w:cs="Arial"/>
          <w:b/>
          <w:bCs/>
        </w:rPr>
        <w:t xml:space="preserve">Presented by Dr Ron Smith and Heather </w:t>
      </w:r>
      <w:proofErr w:type="spellStart"/>
      <w:r w:rsidRPr="004B3170">
        <w:rPr>
          <w:rFonts w:ascii="Arial" w:hAnsi="Arial" w:cs="Arial"/>
          <w:b/>
          <w:bCs/>
        </w:rPr>
        <w:t>Garriock</w:t>
      </w:r>
      <w:proofErr w:type="spellEnd"/>
    </w:p>
    <w:p w:rsidR="00DB10D8" w:rsidRPr="004B3170" w:rsidRDefault="00DB10D8" w:rsidP="00DB10D8">
      <w:pPr>
        <w:rPr>
          <w:rFonts w:ascii="Arial" w:hAnsi="Arial" w:cs="Arial"/>
          <w:b/>
          <w:bCs/>
        </w:rPr>
      </w:pPr>
      <w:r w:rsidRPr="004B3170">
        <w:rPr>
          <w:rFonts w:ascii="Arial" w:hAnsi="Arial" w:cs="Arial"/>
          <w:b/>
          <w:bCs/>
        </w:rPr>
        <w:t xml:space="preserve">Date: 6 November 2019 @ </w:t>
      </w:r>
    </w:p>
    <w:p w:rsidR="00DB10D8" w:rsidRPr="004B3170" w:rsidRDefault="00DB10D8" w:rsidP="00DB10D8">
      <w:pPr>
        <w:rPr>
          <w:rFonts w:ascii="Arial" w:hAnsi="Arial" w:cs="Arial"/>
          <w:b/>
          <w:bCs/>
        </w:rPr>
      </w:pPr>
      <w:r w:rsidRPr="004B3170">
        <w:rPr>
          <w:rFonts w:ascii="Arial" w:hAnsi="Arial" w:cs="Arial"/>
          <w:b/>
          <w:bCs/>
        </w:rPr>
        <w:t>Venue: The Rex Hotel</w:t>
      </w:r>
    </w:p>
    <w:p w:rsidR="00DB10D8" w:rsidRDefault="00175646" w:rsidP="00DB10D8">
      <w:pPr>
        <w:rPr>
          <w:rFonts w:ascii="Arial" w:hAnsi="Arial" w:cs="Arial"/>
          <w:b/>
          <w:bCs/>
        </w:rPr>
      </w:pPr>
      <w:r>
        <w:rPr>
          <w:rFonts w:ascii="Arial" w:hAnsi="Arial" w:cs="Arial"/>
          <w:b/>
          <w:bCs/>
        </w:rPr>
        <w:t>Registration link</w:t>
      </w:r>
      <w:r w:rsidR="00DB10D8" w:rsidRPr="004B3170">
        <w:rPr>
          <w:rFonts w:ascii="Arial" w:hAnsi="Arial" w:cs="Arial"/>
          <w:b/>
          <w:bCs/>
        </w:rPr>
        <w:t>:</w:t>
      </w:r>
      <w:r>
        <w:rPr>
          <w:rFonts w:ascii="Arial" w:hAnsi="Arial" w:cs="Arial"/>
          <w:b/>
          <w:bCs/>
        </w:rPr>
        <w:tab/>
      </w:r>
      <w:hyperlink r:id="rId7" w:history="1">
        <w:r w:rsidRPr="003D5AA2">
          <w:rPr>
            <w:rStyle w:val="Hyperlink"/>
            <w:rFonts w:ascii="Arial" w:hAnsi="Arial" w:cs="Arial"/>
            <w:b/>
            <w:bCs/>
          </w:rPr>
          <w:t>http://education-ffa.sportingpulse.com/Entry/?EID=21067</w:t>
        </w:r>
      </w:hyperlink>
    </w:p>
    <w:p w:rsidR="00DB10D8" w:rsidRPr="004B3170" w:rsidRDefault="00DB10D8" w:rsidP="00DB10D8">
      <w:pPr>
        <w:rPr>
          <w:rFonts w:ascii="Arial" w:hAnsi="Arial" w:cs="Arial"/>
          <w:b/>
          <w:bCs/>
        </w:rPr>
      </w:pPr>
      <w:bookmarkStart w:id="0" w:name="_GoBack"/>
      <w:bookmarkEnd w:id="0"/>
    </w:p>
    <w:p w:rsidR="00DB10D8" w:rsidRPr="004B3170" w:rsidRDefault="00DB10D8" w:rsidP="00DB10D8">
      <w:pPr>
        <w:rPr>
          <w:rFonts w:ascii="Arial" w:hAnsi="Arial" w:cs="Arial"/>
          <w:b/>
          <w:bCs/>
        </w:rPr>
      </w:pPr>
      <w:r w:rsidRPr="004B3170">
        <w:rPr>
          <w:rFonts w:ascii="Arial" w:hAnsi="Arial" w:cs="Arial"/>
          <w:b/>
          <w:bCs/>
        </w:rPr>
        <w:t>Football Capital and Football Coaches Australia</w:t>
      </w:r>
      <w:r w:rsidRPr="004B3170">
        <w:rPr>
          <w:rFonts w:ascii="Arial" w:hAnsi="Arial" w:cs="Arial"/>
        </w:rPr>
        <w:t xml:space="preserve"> is pleased to present </w:t>
      </w:r>
      <w:r w:rsidRPr="004B3170">
        <w:rPr>
          <w:rFonts w:ascii="Arial" w:hAnsi="Arial" w:cs="Arial"/>
          <w:b/>
          <w:bCs/>
        </w:rPr>
        <w:t xml:space="preserve">On </w:t>
      </w:r>
      <w:proofErr w:type="gramStart"/>
      <w:r w:rsidRPr="004B3170">
        <w:rPr>
          <w:rFonts w:ascii="Arial" w:hAnsi="Arial" w:cs="Arial"/>
          <w:b/>
          <w:bCs/>
        </w:rPr>
        <w:t>The</w:t>
      </w:r>
      <w:proofErr w:type="gramEnd"/>
      <w:r w:rsidRPr="004B3170">
        <w:rPr>
          <w:rFonts w:ascii="Arial" w:hAnsi="Arial" w:cs="Arial"/>
          <w:b/>
          <w:bCs/>
        </w:rPr>
        <w:t xml:space="preserve"> Attack: A Goal Scoring Analysis workshop.</w:t>
      </w:r>
    </w:p>
    <w:p w:rsidR="00DB10D8" w:rsidRPr="004B3170" w:rsidRDefault="00DB10D8" w:rsidP="00DB10D8">
      <w:pPr>
        <w:rPr>
          <w:rFonts w:ascii="Arial" w:hAnsi="Arial" w:cs="Arial"/>
          <w:b/>
          <w:bCs/>
          <w:color w:val="505050"/>
          <w:shd w:val="clear" w:color="auto" w:fill="EFEFEF"/>
        </w:rPr>
      </w:pPr>
      <w:r w:rsidRPr="004B3170">
        <w:rPr>
          <w:rFonts w:ascii="Arial" w:hAnsi="Arial" w:cs="Arial"/>
          <w:noProof/>
          <w:lang w:eastAsia="en-AU"/>
        </w:rPr>
        <w:drawing>
          <wp:anchor distT="0" distB="0" distL="114300" distR="114300" simplePos="0" relativeHeight="251662336" behindDoc="1" locked="0" layoutInCell="1" allowOverlap="1" wp14:anchorId="6CBAC21D" wp14:editId="53B5C480">
            <wp:simplePos x="0" y="0"/>
            <wp:positionH relativeFrom="column">
              <wp:posOffset>854765</wp:posOffset>
            </wp:positionH>
            <wp:positionV relativeFrom="paragraph">
              <wp:posOffset>134454</wp:posOffset>
            </wp:positionV>
            <wp:extent cx="4015105" cy="2730500"/>
            <wp:effectExtent l="0" t="0" r="0" b="0"/>
            <wp:wrapTight wrapText="bothSides">
              <wp:wrapPolygon edited="0">
                <wp:start x="0" y="0"/>
                <wp:lineTo x="0" y="21500"/>
                <wp:lineTo x="21521" y="21500"/>
                <wp:lineTo x="21521" y="0"/>
                <wp:lineTo x="0" y="0"/>
              </wp:wrapPolygon>
            </wp:wrapTight>
            <wp:docPr id="5" name="Picture 5" descr="Image result for sam kerr scores at world c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am kerr scores at world cu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5105" cy="2730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10D8" w:rsidRPr="004B3170" w:rsidRDefault="00DB10D8" w:rsidP="00DB10D8">
      <w:pPr>
        <w:rPr>
          <w:rFonts w:ascii="Arial" w:hAnsi="Arial" w:cs="Arial"/>
        </w:rPr>
      </w:pPr>
      <w:r w:rsidRPr="004B3170">
        <w:rPr>
          <w:rFonts w:ascii="Arial" w:hAnsi="Arial" w:cs="Arial"/>
        </w:rPr>
        <w:fldChar w:fldCharType="begin"/>
      </w:r>
      <w:r w:rsidRPr="004B3170">
        <w:rPr>
          <w:rFonts w:ascii="Arial" w:hAnsi="Arial" w:cs="Arial"/>
        </w:rPr>
        <w:instrText xml:space="preserve"> INCLUDEPICTURE "https://s.yimg.com/ny/api/res/1.2/ecqBHwtXJe1b1xGmN3j8WQ--~A/YXBwaWQ9aGlnaGxhbmRlcjtzbT0xO3c9ODAw/https:/img.huffingtonpost.com/asset/5cfcfbab2500004b0ddc1c34.jpeg" \* MERGEFORMATINET </w:instrText>
      </w:r>
      <w:r w:rsidRPr="004B3170">
        <w:rPr>
          <w:rFonts w:ascii="Arial" w:hAnsi="Arial" w:cs="Arial"/>
        </w:rPr>
        <w:fldChar w:fldCharType="end"/>
      </w:r>
    </w:p>
    <w:p w:rsidR="00DB10D8" w:rsidRPr="004B3170" w:rsidRDefault="00DB10D8" w:rsidP="00DB10D8">
      <w:pPr>
        <w:rPr>
          <w:rFonts w:ascii="Arial" w:hAnsi="Arial" w:cs="Arial"/>
          <w:b/>
          <w:bCs/>
          <w:color w:val="505050"/>
          <w:shd w:val="clear" w:color="auto" w:fill="EFEFEF"/>
        </w:rPr>
      </w:pPr>
    </w:p>
    <w:p w:rsidR="00DB10D8" w:rsidRPr="004B3170" w:rsidRDefault="00DB10D8" w:rsidP="00DB10D8">
      <w:pPr>
        <w:rPr>
          <w:rFonts w:ascii="Arial" w:hAnsi="Arial" w:cs="Arial"/>
          <w:b/>
          <w:bCs/>
          <w:color w:val="505050"/>
          <w:shd w:val="clear" w:color="auto" w:fill="EFEFEF"/>
        </w:rPr>
      </w:pPr>
    </w:p>
    <w:p w:rsidR="00DB10D8" w:rsidRPr="004B3170" w:rsidRDefault="00DB10D8" w:rsidP="00DB10D8">
      <w:pPr>
        <w:rPr>
          <w:rFonts w:ascii="Arial" w:hAnsi="Arial" w:cs="Arial"/>
          <w:b/>
          <w:bCs/>
          <w:color w:val="505050"/>
          <w:shd w:val="clear" w:color="auto" w:fill="EFEFEF"/>
        </w:rPr>
      </w:pPr>
    </w:p>
    <w:p w:rsidR="00DB10D8" w:rsidRPr="004B3170" w:rsidRDefault="00DB10D8" w:rsidP="00DB10D8">
      <w:pPr>
        <w:rPr>
          <w:rFonts w:ascii="Arial" w:hAnsi="Arial" w:cs="Arial"/>
          <w:b/>
          <w:bCs/>
          <w:color w:val="505050"/>
          <w:shd w:val="clear" w:color="auto" w:fill="EFEFEF"/>
        </w:rPr>
      </w:pPr>
    </w:p>
    <w:p w:rsidR="00DB10D8" w:rsidRPr="004B3170" w:rsidRDefault="00DB10D8" w:rsidP="00DB10D8">
      <w:pPr>
        <w:rPr>
          <w:rFonts w:ascii="Arial" w:hAnsi="Arial" w:cs="Arial"/>
          <w:b/>
          <w:bCs/>
          <w:color w:val="505050"/>
          <w:shd w:val="clear" w:color="auto" w:fill="EFEFEF"/>
        </w:rPr>
      </w:pPr>
    </w:p>
    <w:p w:rsidR="00DB10D8" w:rsidRPr="004B3170" w:rsidRDefault="00DB10D8" w:rsidP="00DB10D8">
      <w:pPr>
        <w:rPr>
          <w:rFonts w:ascii="Arial" w:hAnsi="Arial" w:cs="Arial"/>
          <w:b/>
          <w:bCs/>
          <w:color w:val="505050"/>
          <w:shd w:val="clear" w:color="auto" w:fill="EFEFEF"/>
        </w:rPr>
      </w:pPr>
    </w:p>
    <w:p w:rsidR="00DB10D8" w:rsidRPr="004B3170" w:rsidRDefault="00DB10D8" w:rsidP="00DB10D8">
      <w:pPr>
        <w:rPr>
          <w:rFonts w:ascii="Arial" w:hAnsi="Arial" w:cs="Arial"/>
          <w:b/>
          <w:bCs/>
          <w:color w:val="505050"/>
          <w:shd w:val="clear" w:color="auto" w:fill="EFEFEF"/>
        </w:rPr>
      </w:pPr>
    </w:p>
    <w:p w:rsidR="00DB10D8" w:rsidRPr="004B3170" w:rsidRDefault="00DB10D8" w:rsidP="00DB10D8">
      <w:pPr>
        <w:rPr>
          <w:rFonts w:ascii="Arial" w:hAnsi="Arial" w:cs="Arial"/>
          <w:b/>
          <w:bCs/>
          <w:color w:val="505050"/>
          <w:sz w:val="22"/>
          <w:szCs w:val="22"/>
          <w:shd w:val="clear" w:color="auto" w:fill="EFEFEF"/>
        </w:rPr>
      </w:pPr>
      <w:r w:rsidRPr="004B3170">
        <w:rPr>
          <w:rFonts w:ascii="Arial" w:hAnsi="Arial" w:cs="Arial"/>
          <w:color w:val="505050"/>
          <w:sz w:val="22"/>
          <w:szCs w:val="22"/>
        </w:rPr>
        <w:br/>
      </w:r>
    </w:p>
    <w:p w:rsidR="00DB10D8" w:rsidRPr="004B3170" w:rsidRDefault="00DB10D8" w:rsidP="00DB10D8">
      <w:pPr>
        <w:rPr>
          <w:rFonts w:ascii="Arial" w:hAnsi="Arial" w:cs="Arial"/>
          <w:b/>
          <w:bCs/>
          <w:color w:val="505050"/>
          <w:sz w:val="22"/>
          <w:szCs w:val="22"/>
          <w:shd w:val="clear" w:color="auto" w:fill="EFEFEF"/>
        </w:rPr>
      </w:pPr>
    </w:p>
    <w:p w:rsidR="00DB10D8" w:rsidRPr="004B3170" w:rsidRDefault="00DB10D8" w:rsidP="00DB10D8">
      <w:pPr>
        <w:rPr>
          <w:rFonts w:ascii="Arial" w:hAnsi="Arial" w:cs="Arial"/>
          <w:b/>
          <w:bCs/>
          <w:color w:val="505050"/>
          <w:sz w:val="22"/>
          <w:szCs w:val="22"/>
          <w:shd w:val="clear" w:color="auto" w:fill="EFEFEF"/>
        </w:rPr>
      </w:pPr>
    </w:p>
    <w:p w:rsidR="00DB10D8" w:rsidRPr="004B3170" w:rsidRDefault="00DB10D8" w:rsidP="00DB10D8">
      <w:pPr>
        <w:rPr>
          <w:rFonts w:ascii="Arial" w:hAnsi="Arial" w:cs="Arial"/>
          <w:b/>
          <w:bCs/>
          <w:color w:val="505050"/>
          <w:sz w:val="22"/>
          <w:szCs w:val="22"/>
          <w:shd w:val="clear" w:color="auto" w:fill="EFEFEF"/>
        </w:rPr>
      </w:pPr>
    </w:p>
    <w:p w:rsidR="00DB10D8" w:rsidRPr="004B3170" w:rsidRDefault="00DB10D8" w:rsidP="00DB10D8">
      <w:pPr>
        <w:rPr>
          <w:rFonts w:ascii="Arial" w:hAnsi="Arial" w:cs="Arial"/>
          <w:b/>
          <w:bCs/>
          <w:color w:val="505050"/>
          <w:sz w:val="22"/>
          <w:szCs w:val="22"/>
          <w:shd w:val="clear" w:color="auto" w:fill="EFEFEF"/>
        </w:rPr>
      </w:pPr>
    </w:p>
    <w:p w:rsidR="00DB10D8" w:rsidRPr="004B3170" w:rsidRDefault="00DB10D8" w:rsidP="00DB10D8">
      <w:pPr>
        <w:rPr>
          <w:rFonts w:ascii="Arial" w:hAnsi="Arial" w:cs="Arial"/>
          <w:b/>
          <w:bCs/>
          <w:color w:val="505050"/>
          <w:sz w:val="22"/>
          <w:szCs w:val="22"/>
          <w:shd w:val="clear" w:color="auto" w:fill="EFEFEF"/>
        </w:rPr>
      </w:pPr>
    </w:p>
    <w:p w:rsidR="00DB10D8" w:rsidRPr="004B3170" w:rsidRDefault="00DB10D8" w:rsidP="00DB10D8">
      <w:pPr>
        <w:rPr>
          <w:rFonts w:ascii="Arial" w:hAnsi="Arial" w:cs="Arial"/>
          <w:b/>
          <w:bCs/>
          <w:color w:val="505050"/>
          <w:sz w:val="22"/>
          <w:szCs w:val="22"/>
          <w:shd w:val="clear" w:color="auto" w:fill="EFEFEF"/>
        </w:rPr>
      </w:pPr>
    </w:p>
    <w:p w:rsidR="00DB10D8" w:rsidRPr="004B3170" w:rsidRDefault="00DB10D8" w:rsidP="00DB10D8">
      <w:pPr>
        <w:rPr>
          <w:rFonts w:ascii="Arial" w:hAnsi="Arial" w:cs="Arial"/>
          <w:b/>
          <w:bCs/>
          <w:color w:val="505050"/>
          <w:sz w:val="22"/>
          <w:szCs w:val="22"/>
          <w:shd w:val="clear" w:color="auto" w:fill="EFEFEF"/>
        </w:rPr>
      </w:pPr>
    </w:p>
    <w:p w:rsidR="00DB10D8" w:rsidRPr="004B3170" w:rsidRDefault="00DB10D8" w:rsidP="00DB10D8">
      <w:pPr>
        <w:rPr>
          <w:rFonts w:ascii="Arial" w:hAnsi="Arial" w:cs="Arial"/>
          <w:b/>
          <w:bCs/>
          <w:color w:val="505050"/>
          <w:sz w:val="22"/>
          <w:szCs w:val="22"/>
          <w:shd w:val="clear" w:color="auto" w:fill="EFEFEF"/>
        </w:rPr>
      </w:pPr>
    </w:p>
    <w:p w:rsidR="00DB10D8" w:rsidRPr="004B3170" w:rsidRDefault="00DB10D8" w:rsidP="00DB10D8">
      <w:pPr>
        <w:spacing w:after="200" w:line="276" w:lineRule="auto"/>
        <w:rPr>
          <w:rFonts w:ascii="Arial" w:hAnsi="Arial" w:cs="Arial"/>
          <w:b/>
          <w:bCs/>
        </w:rPr>
      </w:pPr>
      <w:r w:rsidRPr="004B3170">
        <w:rPr>
          <w:rFonts w:ascii="Arial" w:hAnsi="Arial" w:cs="Arial"/>
          <w:b/>
          <w:bCs/>
        </w:rPr>
        <w:t>Attendance at this workshop will count for 10 FFA Accreditation CPD points.</w:t>
      </w:r>
    </w:p>
    <w:p w:rsidR="00DB10D8" w:rsidRPr="004B3170" w:rsidRDefault="00DB10D8" w:rsidP="00DB10D8">
      <w:pPr>
        <w:spacing w:after="200" w:line="276" w:lineRule="auto"/>
        <w:rPr>
          <w:rFonts w:ascii="Arial" w:hAnsi="Arial" w:cs="Arial"/>
        </w:rPr>
      </w:pPr>
    </w:p>
    <w:p w:rsidR="00DB10D8" w:rsidRPr="004B3170" w:rsidRDefault="00DB10D8" w:rsidP="00DB10D8">
      <w:pPr>
        <w:spacing w:after="200" w:line="276" w:lineRule="auto"/>
        <w:rPr>
          <w:rFonts w:ascii="Arial" w:hAnsi="Arial" w:cs="Arial"/>
        </w:rPr>
      </w:pPr>
      <w:r w:rsidRPr="004B3170">
        <w:rPr>
          <w:rFonts w:ascii="Arial" w:hAnsi="Arial" w:cs="Arial"/>
        </w:rPr>
        <w:t>Learn how teams in the modern game score and create chances on regaining possession in each third of the field and, in particular, the final third.</w:t>
      </w:r>
      <w:r w:rsidRPr="004B3170">
        <w:rPr>
          <w:rFonts w:ascii="Arial" w:hAnsi="Arial" w:cs="Arial"/>
        </w:rPr>
        <w:br/>
      </w:r>
      <w:r w:rsidRPr="004B3170">
        <w:rPr>
          <w:rFonts w:ascii="Arial" w:hAnsi="Arial" w:cs="Arial"/>
        </w:rPr>
        <w:br/>
      </w:r>
      <w:r w:rsidRPr="004B3170">
        <w:rPr>
          <w:rFonts w:ascii="Arial" w:hAnsi="Arial" w:cs="Arial"/>
        </w:rPr>
        <w:lastRenderedPageBreak/>
        <w:t>What's the evidence?</w:t>
      </w:r>
      <w:r w:rsidRPr="004B3170">
        <w:rPr>
          <w:rFonts w:ascii="Arial" w:hAnsi="Arial" w:cs="Arial"/>
        </w:rPr>
        <w:br/>
        <w:t>How can we use it?</w:t>
      </w:r>
      <w:r w:rsidRPr="004B3170">
        <w:rPr>
          <w:rFonts w:ascii="Arial" w:hAnsi="Arial" w:cs="Arial"/>
        </w:rPr>
        <w:br/>
        <w:t>What are the implications for session design and practice?</w:t>
      </w:r>
      <w:r w:rsidRPr="004B3170">
        <w:rPr>
          <w:rFonts w:ascii="Arial" w:hAnsi="Arial" w:cs="Arial"/>
        </w:rPr>
        <w:br/>
      </w:r>
      <w:r w:rsidRPr="004B3170">
        <w:rPr>
          <w:rFonts w:ascii="Arial" w:hAnsi="Arial" w:cs="Arial"/>
        </w:rPr>
        <w:br/>
        <w:t>This workshop provides coaches with a unique opportunity to come together and discuss this exciting area of our game.</w:t>
      </w:r>
      <w:r w:rsidRPr="004B3170">
        <w:rPr>
          <w:rFonts w:ascii="Arial" w:hAnsi="Arial" w:cs="Arial"/>
        </w:rPr>
        <w:br/>
      </w:r>
      <w:r w:rsidRPr="004B3170">
        <w:rPr>
          <w:rFonts w:ascii="Arial" w:hAnsi="Arial" w:cs="Arial"/>
        </w:rPr>
        <w:br/>
        <w:t xml:space="preserve">Get ready for what will be a fantastic </w:t>
      </w:r>
      <w:proofErr w:type="gramStart"/>
      <w:r w:rsidRPr="004B3170">
        <w:rPr>
          <w:rFonts w:ascii="Arial" w:hAnsi="Arial" w:cs="Arial"/>
        </w:rPr>
        <w:t>evening .</w:t>
      </w:r>
      <w:proofErr w:type="gramEnd"/>
      <w:r w:rsidRPr="004B3170">
        <w:rPr>
          <w:rFonts w:ascii="Arial" w:hAnsi="Arial" w:cs="Arial"/>
        </w:rPr>
        <w:br/>
      </w:r>
      <w:r w:rsidRPr="004B3170">
        <w:rPr>
          <w:rFonts w:ascii="Arial" w:hAnsi="Arial" w:cs="Arial"/>
        </w:rPr>
        <w:br/>
        <w:t xml:space="preserve">Join </w:t>
      </w:r>
      <w:r w:rsidRPr="004B3170">
        <w:rPr>
          <w:rFonts w:ascii="Arial" w:hAnsi="Arial" w:cs="Arial"/>
          <w:b/>
          <w:bCs/>
        </w:rPr>
        <w:t>Football Coaches Australia (FCA) Ambassador Dr Ron Smith</w:t>
      </w:r>
      <w:r w:rsidRPr="004B3170">
        <w:rPr>
          <w:rFonts w:ascii="Arial" w:hAnsi="Arial" w:cs="Arial"/>
        </w:rPr>
        <w:t>, a legendary developer of players and coaches alike, as he leads this workshop and explores the strategies and tactics used by top teams to score.</w:t>
      </w:r>
      <w:r w:rsidRPr="004B3170">
        <w:rPr>
          <w:rFonts w:ascii="Arial" w:hAnsi="Arial" w:cs="Arial"/>
        </w:rPr>
        <w:br/>
      </w:r>
      <w:r w:rsidRPr="004B3170">
        <w:rPr>
          <w:rFonts w:ascii="Arial" w:hAnsi="Arial" w:cs="Arial"/>
        </w:rPr>
        <w:br/>
        <w:t>Ron will explore the art of scoring goals using data from the Men's and Women's World Cups and how Australia's record compares to other teams, with particular reference to goals scored and attempts at goal in "open play". </w:t>
      </w:r>
    </w:p>
    <w:p w:rsidR="00DB10D8" w:rsidRPr="004B3170" w:rsidRDefault="00DB10D8" w:rsidP="00DB10D8">
      <w:pPr>
        <w:spacing w:after="200" w:line="276" w:lineRule="auto"/>
        <w:rPr>
          <w:rFonts w:ascii="Arial" w:hAnsi="Arial" w:cs="Arial"/>
        </w:rPr>
      </w:pPr>
    </w:p>
    <w:p w:rsidR="00DB10D8" w:rsidRPr="004B3170" w:rsidRDefault="00DB10D8" w:rsidP="00DB10D8">
      <w:pPr>
        <w:spacing w:after="200" w:line="276" w:lineRule="auto"/>
        <w:rPr>
          <w:rFonts w:ascii="Arial" w:hAnsi="Arial" w:cs="Arial"/>
        </w:rPr>
      </w:pPr>
      <w:r w:rsidRPr="004B3170">
        <w:rPr>
          <w:rFonts w:ascii="Arial" w:hAnsi="Arial" w:cs="Arial"/>
          <w:b/>
          <w:bCs/>
        </w:rPr>
        <w:t xml:space="preserve">Heather </w:t>
      </w:r>
      <w:proofErr w:type="spellStart"/>
      <w:r w:rsidRPr="004B3170">
        <w:rPr>
          <w:rFonts w:ascii="Arial" w:hAnsi="Arial" w:cs="Arial"/>
          <w:b/>
          <w:bCs/>
        </w:rPr>
        <w:t>Garriock</w:t>
      </w:r>
      <w:proofErr w:type="spellEnd"/>
      <w:r w:rsidRPr="004B3170">
        <w:rPr>
          <w:rFonts w:ascii="Arial" w:hAnsi="Arial" w:cs="Arial"/>
        </w:rPr>
        <w:t xml:space="preserve">, (Canberra United Head coach, </w:t>
      </w:r>
      <w:r w:rsidRPr="004B3170">
        <w:rPr>
          <w:rFonts w:ascii="Arial" w:hAnsi="Arial" w:cs="Arial"/>
          <w:b/>
          <w:bCs/>
        </w:rPr>
        <w:t>FCA</w:t>
      </w:r>
      <w:r w:rsidRPr="004B3170">
        <w:rPr>
          <w:rFonts w:ascii="Arial" w:hAnsi="Arial" w:cs="Arial"/>
        </w:rPr>
        <w:t xml:space="preserve"> Vice President, Matildas Assistant Coach and Optus Football Commentator) will also provide her insights into the discussion.</w:t>
      </w:r>
      <w:r w:rsidRPr="004B3170">
        <w:rPr>
          <w:rFonts w:ascii="Arial" w:hAnsi="Arial" w:cs="Arial"/>
        </w:rPr>
        <w:br/>
      </w:r>
    </w:p>
    <w:p w:rsidR="00DB10D8" w:rsidRPr="004B3170" w:rsidRDefault="00DB10D8" w:rsidP="00DB10D8">
      <w:pPr>
        <w:spacing w:after="200" w:line="276" w:lineRule="auto"/>
        <w:rPr>
          <w:rFonts w:ascii="Arial" w:hAnsi="Arial" w:cs="Arial"/>
        </w:rPr>
      </w:pPr>
      <w:r w:rsidRPr="004B3170">
        <w:rPr>
          <w:rFonts w:ascii="Arial" w:hAnsi="Arial" w:cs="Arial"/>
        </w:rPr>
        <w:t>So, if you're a community or advanced coach and want to learn more about finishing the attack and the strategies used by leading teams we thoroughly recommend you join us for what should be a great 90 minutes of insight and discussion.</w:t>
      </w:r>
    </w:p>
    <w:p w:rsidR="00DB10D8" w:rsidRDefault="00DB10D8" w:rsidP="00DB10D8">
      <w:pPr>
        <w:rPr>
          <w:rFonts w:ascii="Helvetica" w:hAnsi="Helvetica"/>
          <w:color w:val="505050"/>
          <w:sz w:val="22"/>
          <w:szCs w:val="22"/>
          <w:shd w:val="clear" w:color="auto" w:fill="EFEFEF"/>
        </w:rPr>
      </w:pPr>
      <w:r w:rsidRPr="00FB65A1">
        <w:rPr>
          <w:noProof/>
          <w:lang w:eastAsia="en-AU"/>
        </w:rPr>
        <w:drawing>
          <wp:anchor distT="0" distB="0" distL="114300" distR="114300" simplePos="0" relativeHeight="251660288" behindDoc="1" locked="0" layoutInCell="1" allowOverlap="1" wp14:anchorId="7F4046FA" wp14:editId="5FEFD4E9">
            <wp:simplePos x="0" y="0"/>
            <wp:positionH relativeFrom="column">
              <wp:posOffset>2653665</wp:posOffset>
            </wp:positionH>
            <wp:positionV relativeFrom="paragraph">
              <wp:posOffset>331470</wp:posOffset>
            </wp:positionV>
            <wp:extent cx="2941320" cy="1778635"/>
            <wp:effectExtent l="0" t="0" r="5080" b="0"/>
            <wp:wrapTight wrapText="bothSides">
              <wp:wrapPolygon edited="0">
                <wp:start x="0" y="0"/>
                <wp:lineTo x="0" y="21438"/>
                <wp:lineTo x="21544" y="21438"/>
                <wp:lineTo x="21544" y="0"/>
                <wp:lineTo x="0" y="0"/>
              </wp:wrapPolygon>
            </wp:wrapTight>
            <wp:docPr id="3" name="Picture 3" descr="Image result for heather garri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eather garrio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1320" cy="1778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65A1">
        <w:rPr>
          <w:noProof/>
          <w:lang w:eastAsia="en-AU"/>
        </w:rPr>
        <w:drawing>
          <wp:anchor distT="0" distB="0" distL="114300" distR="114300" simplePos="0" relativeHeight="251661312" behindDoc="1" locked="0" layoutInCell="1" allowOverlap="1" wp14:anchorId="0EC7E4A9" wp14:editId="259BDE18">
            <wp:simplePos x="0" y="0"/>
            <wp:positionH relativeFrom="column">
              <wp:posOffset>0</wp:posOffset>
            </wp:positionH>
            <wp:positionV relativeFrom="paragraph">
              <wp:posOffset>331470</wp:posOffset>
            </wp:positionV>
            <wp:extent cx="2658110" cy="1772285"/>
            <wp:effectExtent l="0" t="0" r="0" b="5715"/>
            <wp:wrapTight wrapText="bothSides">
              <wp:wrapPolygon edited="0">
                <wp:start x="0" y="0"/>
                <wp:lineTo x="0" y="21515"/>
                <wp:lineTo x="21466" y="21515"/>
                <wp:lineTo x="21466" y="0"/>
                <wp:lineTo x="0" y="0"/>
              </wp:wrapPolygon>
            </wp:wrapTight>
            <wp:docPr id="4" name="Picture 4" descr="Image result for ron sm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ron smit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58110" cy="1772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10D8" w:rsidRDefault="00DB10D8" w:rsidP="00DB10D8">
      <w:pPr>
        <w:rPr>
          <w:rFonts w:ascii="Helvetica" w:hAnsi="Helvetica"/>
          <w:color w:val="505050"/>
          <w:sz w:val="22"/>
          <w:szCs w:val="22"/>
          <w:shd w:val="clear" w:color="auto" w:fill="EFEFEF"/>
        </w:rPr>
      </w:pPr>
    </w:p>
    <w:p w:rsidR="00DB10D8" w:rsidRPr="00FB65A1" w:rsidRDefault="00DB10D8" w:rsidP="00DB10D8">
      <w:r w:rsidRPr="00FB65A1">
        <w:fldChar w:fldCharType="begin"/>
      </w:r>
      <w:r w:rsidRPr="00FB65A1">
        <w:instrText xml:space="preserve"> INCLUDEPICTURE "https://the-riotact.com/wp-content/uploads/2019/01/heather-garriock-1-e1547082536691-810x490.jpg" \* MERGEFORMATINET </w:instrText>
      </w:r>
      <w:r w:rsidRPr="00FB65A1">
        <w:fldChar w:fldCharType="end"/>
      </w:r>
    </w:p>
    <w:p w:rsidR="00DB10D8" w:rsidRDefault="00DB10D8" w:rsidP="00DB10D8">
      <w:pPr>
        <w:rPr>
          <w:rFonts w:ascii="Helvetica" w:hAnsi="Helvetica"/>
          <w:color w:val="505050"/>
          <w:sz w:val="22"/>
          <w:szCs w:val="22"/>
          <w:shd w:val="clear" w:color="auto" w:fill="EFEFEF"/>
        </w:rPr>
      </w:pPr>
    </w:p>
    <w:p w:rsidR="00917758" w:rsidRDefault="00917758"/>
    <w:sectPr w:rsidR="009177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0D8"/>
    <w:rsid w:val="00175646"/>
    <w:rsid w:val="002C4CA6"/>
    <w:rsid w:val="006C1DCE"/>
    <w:rsid w:val="00917758"/>
    <w:rsid w:val="00DB10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0D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10D8"/>
    <w:rPr>
      <w:rFonts w:ascii="Tahoma" w:hAnsi="Tahoma" w:cs="Tahoma"/>
      <w:sz w:val="16"/>
      <w:szCs w:val="16"/>
    </w:rPr>
  </w:style>
  <w:style w:type="character" w:customStyle="1" w:styleId="BalloonTextChar">
    <w:name w:val="Balloon Text Char"/>
    <w:basedOn w:val="DefaultParagraphFont"/>
    <w:link w:val="BalloonText"/>
    <w:uiPriority w:val="99"/>
    <w:semiHidden/>
    <w:rsid w:val="00DB10D8"/>
    <w:rPr>
      <w:rFonts w:ascii="Tahoma" w:eastAsia="Times New Roman" w:hAnsi="Tahoma" w:cs="Tahoma"/>
      <w:sz w:val="16"/>
      <w:szCs w:val="16"/>
      <w:lang w:eastAsia="en-GB"/>
    </w:rPr>
  </w:style>
  <w:style w:type="character" w:styleId="Hyperlink">
    <w:name w:val="Hyperlink"/>
    <w:basedOn w:val="DefaultParagraphFont"/>
    <w:uiPriority w:val="99"/>
    <w:unhideWhenUsed/>
    <w:rsid w:val="001756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0D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10D8"/>
    <w:rPr>
      <w:rFonts w:ascii="Tahoma" w:hAnsi="Tahoma" w:cs="Tahoma"/>
      <w:sz w:val="16"/>
      <w:szCs w:val="16"/>
    </w:rPr>
  </w:style>
  <w:style w:type="character" w:customStyle="1" w:styleId="BalloonTextChar">
    <w:name w:val="Balloon Text Char"/>
    <w:basedOn w:val="DefaultParagraphFont"/>
    <w:link w:val="BalloonText"/>
    <w:uiPriority w:val="99"/>
    <w:semiHidden/>
    <w:rsid w:val="00DB10D8"/>
    <w:rPr>
      <w:rFonts w:ascii="Tahoma" w:eastAsia="Times New Roman" w:hAnsi="Tahoma" w:cs="Tahoma"/>
      <w:sz w:val="16"/>
      <w:szCs w:val="16"/>
      <w:lang w:eastAsia="en-GB"/>
    </w:rPr>
  </w:style>
  <w:style w:type="character" w:styleId="Hyperlink">
    <w:name w:val="Hyperlink"/>
    <w:basedOn w:val="DefaultParagraphFont"/>
    <w:uiPriority w:val="99"/>
    <w:unhideWhenUsed/>
    <w:rsid w:val="001756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education-ffa.sportingpulse.com/Entry/?EID=21067"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Coach Education</dc:creator>
  <cp:lastModifiedBy>Coach Education</cp:lastModifiedBy>
  <cp:revision>3</cp:revision>
  <dcterms:created xsi:type="dcterms:W3CDTF">2019-10-22T00:35:00Z</dcterms:created>
  <dcterms:modified xsi:type="dcterms:W3CDTF">2019-10-22T00:58:00Z</dcterms:modified>
</cp:coreProperties>
</file>